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FF" w:rsidRDefault="00367CF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декабря 2018 г. № 52907</w:t>
      </w:r>
    </w:p>
    <w:p w:rsidR="00367CFF" w:rsidRDefault="00367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CFF" w:rsidRDefault="00367CFF">
      <w:pPr>
        <w:pStyle w:val="ConsPlusTitle"/>
        <w:jc w:val="center"/>
      </w:pPr>
      <w:r>
        <w:t>МИНИСТЕРСТВО НАУКИ И ВЫСШЕГО ОБРАЗОВАНИЯ</w:t>
      </w:r>
    </w:p>
    <w:p w:rsidR="00367CFF" w:rsidRDefault="00367CFF">
      <w:pPr>
        <w:pStyle w:val="ConsPlusTitle"/>
        <w:jc w:val="center"/>
      </w:pPr>
      <w:r>
        <w:t>РОССИЙСКОЙ ФЕДЕРАЦИИ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ПРИКАЗ</w:t>
      </w:r>
    </w:p>
    <w:p w:rsidR="00367CFF" w:rsidRDefault="00367CFF">
      <w:pPr>
        <w:pStyle w:val="ConsPlusTitle"/>
        <w:jc w:val="center"/>
      </w:pPr>
      <w:r>
        <w:t>от 20 ноября 2018 г. № 63н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ОБ УТВЕРЖДЕНИИ ПОРЯДКА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а также </w:t>
      </w:r>
      <w:hyperlink r:id="rId7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 (далее - Порядок).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Министерства науки и высшего образования Российской Федерации ознакомить федеральных государственных гражданских служащих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9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10 декабря 2015 г. N 50н "Об утверждении Порядка уведомления федеральными государственными гражданскими служащими центрального аппарата и федеральными государственными гражданскими служащими территориальных органов Федерального агентства научных организаций о возникшем конфликте интересов или о возможности его возникновения" (зарегистрирован Министерством юстиции Российской Федерации 30 декабря 2015 г., регистрационный N 40399).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Министр</w:t>
      </w:r>
    </w:p>
    <w:p w:rsidR="00367CFF" w:rsidRDefault="00367CFF">
      <w:pPr>
        <w:pStyle w:val="ConsPlusNormal"/>
        <w:jc w:val="right"/>
      </w:pPr>
      <w:r>
        <w:lastRenderedPageBreak/>
        <w:t>М.М.КОТЮКОВ</w:t>
      </w:r>
    </w:p>
    <w:p w:rsidR="00367CFF" w:rsidRDefault="00367CFF">
      <w:pPr>
        <w:pStyle w:val="ConsPlusNormal"/>
        <w:jc w:val="right"/>
        <w:outlineLvl w:val="0"/>
      </w:pPr>
      <w:r>
        <w:t>Утвержден</w:t>
      </w:r>
    </w:p>
    <w:p w:rsidR="00367CFF" w:rsidRDefault="00367CFF">
      <w:pPr>
        <w:pStyle w:val="ConsPlusNormal"/>
        <w:jc w:val="right"/>
      </w:pPr>
      <w:r>
        <w:t>приказом Министерства науки</w:t>
      </w:r>
    </w:p>
    <w:p w:rsidR="00367CFF" w:rsidRDefault="00367CFF">
      <w:pPr>
        <w:pStyle w:val="ConsPlusNormal"/>
        <w:jc w:val="right"/>
      </w:pPr>
      <w:r>
        <w:t>и высшего образования</w:t>
      </w:r>
    </w:p>
    <w:p w:rsidR="00367CFF" w:rsidRDefault="00367CFF">
      <w:pPr>
        <w:pStyle w:val="ConsPlusNormal"/>
        <w:jc w:val="right"/>
      </w:pPr>
      <w:r>
        <w:t>Российской Федерации</w:t>
      </w:r>
    </w:p>
    <w:p w:rsidR="00367CFF" w:rsidRDefault="00367CFF">
      <w:pPr>
        <w:pStyle w:val="ConsPlusNormal"/>
        <w:jc w:val="right"/>
      </w:pPr>
      <w:r>
        <w:t>от 20.11.2018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Title"/>
        <w:jc w:val="center"/>
      </w:pPr>
      <w:bookmarkStart w:id="1" w:name="P37"/>
      <w:bookmarkEnd w:id="1"/>
      <w:r>
        <w:t>ПОРЯДОК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2. Гражданский служащий обязан незамедлительно уведомить представителя нанимателя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3. Уведомление о возникшем конфликте интересов или о возможности его возникновения (далее - уведомление) гражданский служащий составляет в письменном виде (рекомендуемый образец приведен в </w:t>
      </w:r>
      <w:hyperlink w:anchor="P99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В уведомлении указывается: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гражданского служащего,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описывается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гражданским служащим (если такие меры принимались).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Уведомление подписывается гражданским служащим лично с указанием даты его составления.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5. Уведомление представляется (направляется) в структурное подразделение Министерства, </w:t>
      </w:r>
      <w:r>
        <w:lastRenderedPageBreak/>
        <w:t>осуществляющее функции по профилактике коррупционных и иных правонарушений (далее - отдел профилактики коррупции).</w:t>
      </w:r>
    </w:p>
    <w:p w:rsidR="00367CFF" w:rsidRDefault="00367CFF">
      <w:pPr>
        <w:pStyle w:val="ConsPlusNormal"/>
        <w:jc w:val="both"/>
      </w:pPr>
      <w:r>
        <w:t xml:space="preserve">(п. 5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6. При нахождении гражданского служащего в служебной командировке или вне места прохождения государственной гражданской службы Российской Федерации (далее - гражданская служба) гражданский служащий обязан уведомить о возникшем конфликте интересов или о возможности его возникновения отдел профилактики коррупции незамедлительно с помощью любых доступных средств связи, а по прибытии к месту прохождения гражданской службы незамедлительно направить представителю нанимателя уведомление в соответствии с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в Журнале регистрации уведомлений о возникшем конфликте интересов или о возможности его возникновения (далее - Журнал) (рекомендуемый образец приведен в </w:t>
      </w:r>
      <w:hyperlink w:anchor="P153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8. Отказ в принятии и регистрации уведомления не допускается. Копия уведомления с отметкой о его регистрации выдается гражданскому служащему на руки, либо направляется ему по почте заказным письмом с уведомлением о вручении.</w:t>
      </w:r>
    </w:p>
    <w:p w:rsidR="00367CFF" w:rsidRDefault="00367CFF">
      <w:pPr>
        <w:pStyle w:val="ConsPlusNormal"/>
        <w:jc w:val="both"/>
      </w:pPr>
      <w:r>
        <w:t xml:space="preserve">(п. 8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9. Уведомление рассматривается в соответствии с </w:t>
      </w:r>
      <w:hyperlink r:id="rId16">
        <w:r>
          <w:rPr>
            <w:color w:val="0000FF"/>
          </w:rPr>
          <w:t>Положением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утвержденным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51905), с изменениями, внесенными приказом Министерства науки и высшего образования Российской Федерации от 1 июня 2022 г. N 498 (зарегистрирован Министерством юстиции Российской Федерации 11 июля 2022 г., регистрационный N 69213).</w:t>
      </w:r>
    </w:p>
    <w:p w:rsidR="00367CFF" w:rsidRDefault="00367CFF">
      <w:pPr>
        <w:pStyle w:val="ConsPlusNormal"/>
        <w:jc w:val="both"/>
      </w:pPr>
      <w:r>
        <w:t xml:space="preserve">(п. 9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8">
        <w:r>
          <w:rPr>
            <w:color w:val="0000FF"/>
          </w:rPr>
          <w:t>Приказ</w:t>
        </w:r>
      </w:hyperlink>
      <w:r>
        <w:t xml:space="preserve"> Минобрнауки России от 08.11.2022 N 1081.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9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гражданского служащего.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14. Отдел профилактики коррупции обеспечивает конфиденциальность полученных от гражданского служащего сведений в соответствии с законодательством Российской Федерации в области персональных данных.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t>Приложение № 1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представителя нанимателя)</w:t>
      </w:r>
    </w:p>
    <w:p w:rsidR="00367CFF" w:rsidRDefault="00367CFF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bookmarkStart w:id="3" w:name="P99"/>
      <w:bookmarkEnd w:id="3"/>
      <w:r>
        <w:t xml:space="preserve">                                УВЕДОМЛЕНИЕ</w:t>
      </w:r>
    </w:p>
    <w:p w:rsidR="00367CFF" w:rsidRDefault="00367CFF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:rsidR="00367CFF" w:rsidRDefault="00367CFF">
      <w:pPr>
        <w:pStyle w:val="ConsPlusNonformat"/>
        <w:jc w:val="both"/>
      </w:pPr>
      <w:r>
        <w:t xml:space="preserve">                             его возникновения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В соответствии с </w:t>
      </w:r>
      <w:hyperlink r:id="rId21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</w:t>
      </w:r>
    </w:p>
    <w:p w:rsidR="00367CFF" w:rsidRDefault="00367CFF">
      <w:pPr>
        <w:pStyle w:val="ConsPlusNonformat"/>
        <w:jc w:val="both"/>
      </w:pPr>
      <w:r>
        <w:t>июля  2004  г.  N  79-ФЗ  "О государственной гражданской службе" и частью 2</w:t>
      </w:r>
    </w:p>
    <w:p w:rsidR="00367CFF" w:rsidRDefault="009346ED">
      <w:pPr>
        <w:pStyle w:val="ConsPlusNonformat"/>
        <w:jc w:val="both"/>
      </w:pPr>
      <w:hyperlink r:id="rId22">
        <w:r w:rsidR="00367CFF">
          <w:rPr>
            <w:color w:val="0000FF"/>
          </w:rPr>
          <w:t>статьи   11</w:t>
        </w:r>
      </w:hyperlink>
      <w:r w:rsidR="00367CFF">
        <w:t xml:space="preserve">   Федерального   закона  от  25  декабря  2008  г.  N 273-ФЗ "О</w:t>
      </w:r>
    </w:p>
    <w:p w:rsidR="00367CFF" w:rsidRDefault="00367CFF">
      <w:pPr>
        <w:pStyle w:val="ConsPlusNonformat"/>
        <w:jc w:val="both"/>
      </w:pPr>
      <w:r>
        <w:t>противодействии коррупции" уведомляю о том, что:</w:t>
      </w:r>
    </w:p>
    <w:p w:rsidR="00367CFF" w:rsidRDefault="00367CFF">
      <w:pPr>
        <w:pStyle w:val="ConsPlusNonformat"/>
        <w:jc w:val="both"/>
      </w:pPr>
      <w:r>
        <w:t>1)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67CFF" w:rsidRDefault="00367CFF">
      <w:pPr>
        <w:pStyle w:val="ConsPlusNonformat"/>
        <w:jc w:val="both"/>
      </w:pPr>
      <w:r>
        <w:t>2)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67CFF" w:rsidRDefault="00367CFF">
      <w:pPr>
        <w:pStyle w:val="ConsPlusNonformat"/>
        <w:jc w:val="both"/>
      </w:pPr>
      <w:r>
        <w:t xml:space="preserve">                                  влияет либо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может негативно повлиять личная заинтересованность)</w:t>
      </w:r>
    </w:p>
    <w:p w:rsidR="00367CFF" w:rsidRDefault="00367CFF">
      <w:pPr>
        <w:pStyle w:val="ConsPlusNonformat"/>
        <w:jc w:val="both"/>
      </w:pPr>
      <w:r>
        <w:t>3) _______________________________________________________________________.</w:t>
      </w:r>
    </w:p>
    <w:p w:rsidR="00367CFF" w:rsidRDefault="00367CFF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(дата)           (подпись)        (фамилия, имя, отчество (при наличии)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Регистрационный номер в журнале</w:t>
      </w:r>
    </w:p>
    <w:p w:rsidR="00367CFF" w:rsidRDefault="00367CFF">
      <w:pPr>
        <w:pStyle w:val="ConsPlusNonformat"/>
        <w:jc w:val="both"/>
      </w:pPr>
      <w:r>
        <w:t>регистрации уведомлений              ______________________________________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(дата)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(фамилия,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гражданского служащего,</w:t>
      </w: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(дата)           (подпись)            зарегистрировавшего уведомление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t>Приложение № 2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center"/>
      </w:pPr>
      <w:bookmarkStart w:id="4" w:name="P153"/>
      <w:bookmarkEnd w:id="4"/>
      <w:r>
        <w:t>Журнал</w:t>
      </w:r>
    </w:p>
    <w:p w:rsidR="00367CFF" w:rsidRDefault="00367CFF">
      <w:pPr>
        <w:pStyle w:val="ConsPlusNormal"/>
        <w:jc w:val="center"/>
      </w:pPr>
      <w:r>
        <w:t>регистрации уведомлений о возникшем конфликте интересов</w:t>
      </w:r>
    </w:p>
    <w:p w:rsidR="00367CFF" w:rsidRDefault="00367CFF">
      <w:pPr>
        <w:pStyle w:val="ConsPlusNormal"/>
        <w:jc w:val="center"/>
      </w:pPr>
      <w:r>
        <w:t>или о возможности его возникновения</w:t>
      </w:r>
    </w:p>
    <w:p w:rsidR="00367CFF" w:rsidRDefault="00367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1814"/>
        <w:gridCol w:w="1757"/>
        <w:gridCol w:w="2665"/>
        <w:gridCol w:w="1134"/>
      </w:tblGrid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6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90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81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75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2665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134" w:type="dxa"/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 w:rsidP="00367CFF">
      <w:pPr>
        <w:pStyle w:val="ConsPlusNormal"/>
        <w:jc w:val="both"/>
      </w:pPr>
    </w:p>
    <w:sectPr w:rsidR="00367CFF" w:rsidSect="0054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FF"/>
    <w:rsid w:val="00054849"/>
    <w:rsid w:val="00367CFF"/>
    <w:rsid w:val="009346ED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6AB1FE3014BD2BBEB6E39E97EB9110A6787BEDD33C676438AB4AB01A92B62B0DC53ACB6C4F1F1C20E1F09E758DDB29A5AF90364C67DACH6f3L" TargetMode="External"/><Relationship Id="rId13" Type="http://schemas.openxmlformats.org/officeDocument/2006/relationships/hyperlink" Target="consultantplus://offline/ref=9766AB1FE3014BD2BBEB6E39E97EB9110A6787BEDD33C676438AB4AB01A92B62B0DC53ACB6C4F1F1C70E1F09E758DDB29A5AF90364C67DACH6f3L" TargetMode="External"/><Relationship Id="rId18" Type="http://schemas.openxmlformats.org/officeDocument/2006/relationships/hyperlink" Target="consultantplus://offline/ref=9766AB1FE3014BD2BBEB6E39E97EB9110A6787BEDD33C676438AB4AB01A92B62B0DC53ACB6C4F1F2C20E1F09E758DDB29A5AF90364C67DACH6f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7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12" Type="http://schemas.openxmlformats.org/officeDocument/2006/relationships/hyperlink" Target="consultantplus://offline/ref=9766AB1FE3014BD2BBEB6E39E97EB9110A6787BEDD33C676438AB4AB01A92B62B0DC53ACB6C4F1F1C10E1F09E758DDB29A5AF90364C67DACH6f3L" TargetMode="External"/><Relationship Id="rId17" Type="http://schemas.openxmlformats.org/officeDocument/2006/relationships/hyperlink" Target="consultantplus://offline/ref=9766AB1FE3014BD2BBEB6E39E97EB9110A6787BEDD33C676438AB4AB01A92B62B0DC53ACB6C4F1F1CB0E1F09E758DDB29A5AF90364C67DACH6f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66AB1FE3014BD2BBEB6E39E97EB9110A6685BFDD3EC676438AB4AB01A92B62B0DC53ACB6C4F1F1C00E1F09E758DDB29A5AF90364C67DACH6f3L" TargetMode="External"/><Relationship Id="rId20" Type="http://schemas.openxmlformats.org/officeDocument/2006/relationships/hyperlink" Target="consultantplus://offline/ref=9766AB1FE3014BD2BBEB6E39E97EB9110A6787BEDD33C676438AB4AB01A92B62B0DC53ACB6C4F1F2C30E1F09E758DDB29A5AF90364C67DACH6f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1" Type="http://schemas.openxmlformats.org/officeDocument/2006/relationships/hyperlink" Target="consultantplus://offline/ref=9766AB1FE3014BD2BBEB6E39E97EB9110A6787BEDD33C676438AB4AB01A92B62B0DC53ACB6C4F1F1C00E1F09E758DDB29A5AF90364C67DACH6f3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766AB1FE3014BD2BBEB6E39E97EB9110A6787BEDD33C676438AB4AB01A92B62B0DC53ACB6C4F1F0C40E1F09E758DDB29A5AF90364C67DACH6f3L" TargetMode="External"/><Relationship Id="rId15" Type="http://schemas.openxmlformats.org/officeDocument/2006/relationships/hyperlink" Target="consultantplus://offline/ref=9766AB1FE3014BD2BBEB6E39E97EB9110A6787BEDD33C676438AB4AB01A92B62B0DC53ACB6C4F1F1C50E1F09E758DDB29A5AF90364C67DACH6f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766AB1FE3014BD2BBEB6E39E97EB9110A6787BEDD33C676438AB4AB01A92B62B0DC53ACB6C4F1F1C30E1F09E758DDB29A5AF90364C67DACH6f3L" TargetMode="External"/><Relationship Id="rId19" Type="http://schemas.openxmlformats.org/officeDocument/2006/relationships/hyperlink" Target="consultantplus://offline/ref=9766AB1FE3014BD2BBEB6E39E97EB9110A6581BEDB37C676438AB4AB01A92B62B0DC53ACB6C4F1F3C70E1F09E758DDB29A5AF90364C67DACH6f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66AB1FE3014BD2BBEB6E39E97EB9110F6D85B1D430C676438AB4AB01A92B62A2DC0BA0B7C2EFF0C01B4958A1H0fEL" TargetMode="External"/><Relationship Id="rId14" Type="http://schemas.openxmlformats.org/officeDocument/2006/relationships/hyperlink" Target="consultantplus://offline/ref=9766AB1FE3014BD2BBEB6E39E97EB9110A6787BEDD33C676438AB4AB01A92B62B0DC53ACB6C4F1F1C40E1F09E758DDB29A5AF90364C67DACH6f3L" TargetMode="External"/><Relationship Id="rId22" Type="http://schemas.openxmlformats.org/officeDocument/2006/relationships/hyperlink" Target="consultantplus://offline/ref=9766AB1FE3014BD2BBEB6E39E97EB9110A6782BDDF30C676438AB4AB01A92B62B0DC53ACB4C3FAA493411E55A20BCEB39E5AFB0178HCf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user220</cp:lastModifiedBy>
  <cp:revision>2</cp:revision>
  <dcterms:created xsi:type="dcterms:W3CDTF">2024-01-11T09:42:00Z</dcterms:created>
  <dcterms:modified xsi:type="dcterms:W3CDTF">2024-01-11T09:42:00Z</dcterms:modified>
</cp:coreProperties>
</file>